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关于组织百名博士团队走进百个村庄开展“双百”结对、助力乡村振兴行动</w:t>
      </w:r>
    </w:p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科技小院服务主体报名表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6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服务主体名称</w:t>
            </w:r>
          </w:p>
        </w:tc>
        <w:tc>
          <w:tcPr>
            <w:tcW w:w="64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服务主体简介</w:t>
            </w:r>
          </w:p>
        </w:tc>
        <w:tc>
          <w:tcPr>
            <w:tcW w:w="64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4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联系人/联系电话</w:t>
            </w:r>
          </w:p>
        </w:tc>
        <w:tc>
          <w:tcPr>
            <w:tcW w:w="64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64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（需要解决哪些技术难题）</w:t>
            </w:r>
          </w:p>
        </w:tc>
        <w:tc>
          <w:tcPr>
            <w:tcW w:w="64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256B5"/>
    <w:rsid w:val="215916CB"/>
    <w:rsid w:val="2A2F1DB9"/>
    <w:rsid w:val="34177A0E"/>
    <w:rsid w:val="3D700A4F"/>
    <w:rsid w:val="3FC77893"/>
    <w:rsid w:val="4362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2022-03-14T02:11:00Z</dcterms:created>
  <dc:creator>窗外的屋顶和天空</dc:creator>
  <cp:lastModifiedBy>HUAWEI</cp:lastModifiedBy>
  <dcterms:modified xsi:type="dcterms:W3CDTF">2022-03-22T00:50:09Z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81117F641072490CB46BBCCC92FFCD4B</vt:lpwstr>
  </property>
</Properties>
</file>